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25" w:rsidRPr="005B2725" w:rsidRDefault="00200374" w:rsidP="005B2725">
      <w:pPr>
        <w:jc w:val="center"/>
        <w:rPr>
          <w:rFonts w:ascii="Arial" w:hAnsi="Arial" w:cs="Arial"/>
          <w:color w:val="9BBB59" w:themeColor="accent3"/>
          <w:sz w:val="22"/>
          <w:szCs w:val="22"/>
        </w:rPr>
      </w:pPr>
      <w:r>
        <w:rPr>
          <w:rFonts w:asciiTheme="majorHAnsi" w:hAnsiTheme="majorHAns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EFA2C" wp14:editId="67205AF9">
                <wp:simplePos x="0" y="0"/>
                <wp:positionH relativeFrom="column">
                  <wp:posOffset>-800100</wp:posOffset>
                </wp:positionH>
                <wp:positionV relativeFrom="paragraph">
                  <wp:posOffset>228600</wp:posOffset>
                </wp:positionV>
                <wp:extent cx="2743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5pt,18pt" to="153.0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ChvrgBAADDAwAADgAAAGRycy9lMm9Eb2MueG1srFPBjtMwEL0j8Q+W7zRpiwBFTffQFVwQVCz7&#10;AV5n3FiyPdbYNO3fM3bbLAKklRAXx2PPezPvebK5O3knjkDJYujlctFKAUHjYMOhl4/fP775IE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764C1" wp14:editId="54D13560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2743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8pt" to="477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proofErr w:type="spellStart"/>
      <w:r w:rsidR="005B2725" w:rsidRPr="005B2725">
        <w:rPr>
          <w:rFonts w:asciiTheme="majorHAnsi" w:hAnsiTheme="majorHAnsi"/>
          <w:sz w:val="48"/>
          <w:szCs w:val="48"/>
        </w:rPr>
        <w:t>OSHC</w:t>
      </w:r>
      <w:r w:rsidR="005B2725" w:rsidRPr="005B2725">
        <w:rPr>
          <w:rFonts w:asciiTheme="majorHAnsi" w:hAnsiTheme="majorHAnsi"/>
          <w:color w:val="9BBB59" w:themeColor="accent3"/>
          <w:sz w:val="48"/>
          <w:szCs w:val="48"/>
        </w:rPr>
        <w:t>wa</w:t>
      </w:r>
      <w:proofErr w:type="spellEnd"/>
      <w:r w:rsidR="005B2725">
        <w:rPr>
          <w:rFonts w:asciiTheme="majorHAnsi" w:hAnsiTheme="majorHAnsi"/>
          <w:color w:val="9BBB59" w:themeColor="accent3"/>
          <w:sz w:val="48"/>
          <w:szCs w:val="48"/>
        </w:rPr>
        <w:t xml:space="preserve"> </w:t>
      </w:r>
      <w:r w:rsidR="00D03858">
        <w:rPr>
          <w:rFonts w:asciiTheme="majorHAnsi" w:hAnsiTheme="majorHAnsi"/>
          <w:color w:val="9BBB59" w:themeColor="accent3"/>
          <w:sz w:val="48"/>
          <w:szCs w:val="48"/>
        </w:rPr>
        <w:br/>
      </w:r>
      <w:r w:rsidR="005B2725" w:rsidRPr="00D03858">
        <w:rPr>
          <w:rFonts w:asciiTheme="majorHAnsi" w:hAnsiTheme="majorHAnsi"/>
          <w:color w:val="7F7F7F" w:themeColor="text1" w:themeTint="80"/>
          <w:sz w:val="18"/>
          <w:szCs w:val="18"/>
        </w:rPr>
        <w:t>Member Resources</w:t>
      </w:r>
    </w:p>
    <w:p w:rsidR="005B2725" w:rsidRPr="005B2725" w:rsidRDefault="005B2725" w:rsidP="0049542F">
      <w:pPr>
        <w:rPr>
          <w:rFonts w:ascii="Arial" w:hAnsi="Arial" w:cs="Arial"/>
          <w:color w:val="9BBB59" w:themeColor="accent3"/>
        </w:rPr>
      </w:pPr>
    </w:p>
    <w:p w:rsidR="002574C5" w:rsidRPr="005B2725" w:rsidRDefault="0049542F" w:rsidP="0049542F">
      <w:pPr>
        <w:rPr>
          <w:rFonts w:ascii="Arial" w:hAnsi="Arial" w:cs="Arial"/>
          <w:color w:val="9BBB59" w:themeColor="accent3"/>
        </w:rPr>
      </w:pPr>
      <w:r w:rsidRPr="005B2725">
        <w:rPr>
          <w:rFonts w:ascii="Arial" w:hAnsi="Arial" w:cs="Arial"/>
          <w:color w:val="9BBB59" w:themeColor="accent3"/>
        </w:rPr>
        <w:t>QA2 Useful websites</w:t>
      </w:r>
      <w:r w:rsidR="00D03858">
        <w:rPr>
          <w:rFonts w:ascii="Arial" w:hAnsi="Arial" w:cs="Arial"/>
          <w:color w:val="9BBB59" w:themeColor="accent3"/>
        </w:rPr>
        <w:t xml:space="preserve"> links</w:t>
      </w:r>
    </w:p>
    <w:p w:rsidR="0049542F" w:rsidRPr="005B2725" w:rsidRDefault="0049542F" w:rsidP="0049542F">
      <w:pPr>
        <w:rPr>
          <w:rFonts w:ascii="Arial" w:hAnsi="Arial" w:cs="Arial"/>
          <w:color w:val="9BBB59" w:themeColor="accent3"/>
        </w:rPr>
      </w:pPr>
    </w:p>
    <w:p w:rsidR="0049542F" w:rsidRPr="005B2725" w:rsidRDefault="0049542F" w:rsidP="0049542F">
      <w:pPr>
        <w:rPr>
          <w:rFonts w:ascii="Arial" w:hAnsi="Arial" w:cs="Arial"/>
          <w:color w:val="7F7F7F" w:themeColor="text1" w:themeTint="80"/>
        </w:rPr>
      </w:pPr>
      <w:r w:rsidRPr="005B2725">
        <w:rPr>
          <w:rFonts w:ascii="Arial" w:hAnsi="Arial" w:cs="Arial"/>
          <w:color w:val="7F7F7F" w:themeColor="text1" w:themeTint="80"/>
        </w:rPr>
        <w:t>Hygiene &amp; Health links</w:t>
      </w:r>
    </w:p>
    <w:p w:rsidR="005B2725" w:rsidRPr="005B2725" w:rsidRDefault="005B2725" w:rsidP="0049542F">
      <w:pPr>
        <w:rPr>
          <w:rFonts w:ascii="Arial" w:hAnsi="Arial" w:cs="Arial"/>
          <w:color w:val="9BBB59" w:themeColor="accent3"/>
        </w:rPr>
      </w:pPr>
      <w:bookmarkStart w:id="0" w:name="_GoBack"/>
      <w:bookmarkEnd w:id="0"/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6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https://www.sneezesafe.com.au</w:t>
        </w:r>
      </w:hyperlink>
      <w:r w:rsidRPr="005B2725">
        <w:rPr>
          <w:rFonts w:ascii="Arial" w:hAnsi="Arial" w:cs="Arial"/>
          <w:color w:val="9BBB59" w:themeColor="accent3"/>
        </w:rPr>
        <w:t xml:space="preserve"> </w:t>
      </w:r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7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http://www.cdc.gov/flu/protect/covercough.htm</w:t>
        </w:r>
      </w:hyperlink>
      <w:r w:rsidRPr="005B2725">
        <w:rPr>
          <w:rFonts w:ascii="Arial" w:hAnsi="Arial" w:cs="Arial"/>
          <w:color w:val="9BBB59" w:themeColor="accent3"/>
        </w:rPr>
        <w:t xml:space="preserve"> </w:t>
      </w:r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8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http://www.nhmrc.gov.au/_files_nhmrc/publications/attachments/ch55_staying_healthy_childcare_5th_edition_0.pdf</w:t>
        </w:r>
      </w:hyperlink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9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http://ww2.health.wa.gov.au/Articles/A_E/Communicable-disease-guidelines</w:t>
        </w:r>
      </w:hyperlink>
    </w:p>
    <w:p w:rsidR="00DE5F04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10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https://www.nhmrc.gov.au/guidelines-publications/n55</w:t>
        </w:r>
      </w:hyperlink>
    </w:p>
    <w:p w:rsidR="0049542F" w:rsidRPr="005B2725" w:rsidRDefault="0049542F" w:rsidP="0049542F">
      <w:pPr>
        <w:rPr>
          <w:rFonts w:ascii="Arial" w:hAnsi="Arial" w:cs="Arial"/>
          <w:color w:val="7F7F7F" w:themeColor="text1" w:themeTint="80"/>
        </w:rPr>
      </w:pPr>
    </w:p>
    <w:p w:rsidR="0049542F" w:rsidRPr="005B2725" w:rsidRDefault="0049542F" w:rsidP="0049542F">
      <w:pPr>
        <w:rPr>
          <w:rFonts w:ascii="Arial" w:hAnsi="Arial" w:cs="Arial"/>
          <w:color w:val="7F7F7F" w:themeColor="text1" w:themeTint="80"/>
        </w:rPr>
      </w:pPr>
      <w:r w:rsidRPr="005B2725">
        <w:rPr>
          <w:rFonts w:ascii="Arial" w:hAnsi="Arial" w:cs="Arial"/>
          <w:color w:val="7F7F7F" w:themeColor="text1" w:themeTint="80"/>
        </w:rPr>
        <w:t>Maintaining a safe environment links</w:t>
      </w:r>
    </w:p>
    <w:p w:rsidR="005B2725" w:rsidRPr="005B2725" w:rsidRDefault="005B2725" w:rsidP="0049542F">
      <w:pPr>
        <w:rPr>
          <w:rFonts w:ascii="Arial" w:hAnsi="Arial" w:cs="Arial"/>
          <w:color w:val="9BBB59" w:themeColor="accent3"/>
        </w:rPr>
      </w:pPr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r w:rsidRPr="005B2725">
        <w:rPr>
          <w:rFonts w:ascii="Arial" w:hAnsi="Arial" w:cs="Arial"/>
          <w:color w:val="9BBB59" w:themeColor="accent3"/>
        </w:rPr>
        <w:fldChar w:fldCharType="begin"/>
      </w:r>
      <w:r w:rsidRPr="005B2725">
        <w:rPr>
          <w:rFonts w:ascii="Arial" w:hAnsi="Arial" w:cs="Arial"/>
          <w:color w:val="9BBB59" w:themeColor="accent3"/>
        </w:rPr>
        <w:instrText xml:space="preserve"> HYPERLINK "http://www.kidsafe.com.au" </w:instrText>
      </w:r>
      <w:r w:rsidRPr="005B2725">
        <w:rPr>
          <w:rFonts w:ascii="Arial" w:hAnsi="Arial" w:cs="Arial"/>
          <w:color w:val="9BBB59" w:themeColor="accent3"/>
        </w:rPr>
      </w:r>
      <w:r w:rsidRPr="005B2725">
        <w:rPr>
          <w:rFonts w:ascii="Arial" w:hAnsi="Arial" w:cs="Arial"/>
          <w:color w:val="9BBB59" w:themeColor="accent3"/>
        </w:rPr>
        <w:fldChar w:fldCharType="separate"/>
      </w:r>
      <w:r w:rsidRPr="005B2725">
        <w:rPr>
          <w:rStyle w:val="Hyperlink"/>
          <w:rFonts w:ascii="Arial" w:hAnsi="Arial" w:cs="Arial"/>
          <w:color w:val="9BBB59" w:themeColor="accent3"/>
        </w:rPr>
        <w:t>http://www.kidsafe.com.au</w:t>
      </w:r>
      <w:r w:rsidRPr="005B2725">
        <w:rPr>
          <w:rFonts w:ascii="Arial" w:hAnsi="Arial" w:cs="Arial"/>
          <w:color w:val="9BBB59" w:themeColor="accent3"/>
        </w:rPr>
        <w:fldChar w:fldCharType="end"/>
      </w:r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11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https://www.productsafety.gov.au/content/index.phtml/tag/mandatorystandards</w:t>
        </w:r>
      </w:hyperlink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12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http://raisingchildren.net.au/articles/playground_fun_without_tears.html/context/580</w:t>
        </w:r>
      </w:hyperlink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13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https://www.parksleisure.com.au/documents/item/2975</w:t>
        </w:r>
      </w:hyperlink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14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http://thinksafe.safetyline.wa.gov.au</w:t>
        </w:r>
      </w:hyperlink>
    </w:p>
    <w:p w:rsidR="00077CBE" w:rsidRPr="005B2725" w:rsidRDefault="00077CBE" w:rsidP="005B2725">
      <w:pPr>
        <w:ind w:left="720"/>
        <w:rPr>
          <w:rFonts w:ascii="Arial" w:hAnsi="Arial" w:cs="Arial"/>
          <w:color w:val="9BBB59" w:themeColor="accent3"/>
        </w:rPr>
      </w:pPr>
      <w:hyperlink r:id="rId15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http://www.kidsafewa.com.au/fact-sheets-play</w:t>
        </w:r>
      </w:hyperlink>
    </w:p>
    <w:p w:rsidR="00481790" w:rsidRPr="005B2725" w:rsidRDefault="00481790" w:rsidP="005B2725">
      <w:pPr>
        <w:ind w:left="720"/>
        <w:rPr>
          <w:rFonts w:ascii="Arial" w:hAnsi="Arial" w:cs="Arial"/>
          <w:color w:val="9BBB59" w:themeColor="accent3"/>
        </w:rPr>
      </w:pPr>
      <w:hyperlink r:id="rId16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https://www.lifesavingwa.com.au/about/publications/fact-sheets/fact-sheet-download</w:t>
        </w:r>
      </w:hyperlink>
    </w:p>
    <w:p w:rsidR="0049542F" w:rsidRPr="005B2725" w:rsidRDefault="0049542F" w:rsidP="0049542F">
      <w:pPr>
        <w:rPr>
          <w:rFonts w:ascii="Arial" w:hAnsi="Arial" w:cs="Arial"/>
          <w:color w:val="9BBB59" w:themeColor="accent3"/>
        </w:rPr>
      </w:pPr>
    </w:p>
    <w:p w:rsidR="0049542F" w:rsidRDefault="0049542F" w:rsidP="0049542F">
      <w:pPr>
        <w:rPr>
          <w:rFonts w:ascii="Arial" w:hAnsi="Arial" w:cs="Arial"/>
          <w:color w:val="7F7F7F" w:themeColor="text1" w:themeTint="80"/>
        </w:rPr>
      </w:pPr>
      <w:r w:rsidRPr="005B2725">
        <w:rPr>
          <w:rFonts w:ascii="Arial" w:hAnsi="Arial" w:cs="Arial"/>
          <w:color w:val="7F7F7F" w:themeColor="text1" w:themeTint="80"/>
        </w:rPr>
        <w:t>Nutrition links</w:t>
      </w:r>
    </w:p>
    <w:p w:rsidR="005B2725" w:rsidRPr="005B2725" w:rsidRDefault="005B2725" w:rsidP="0049542F">
      <w:pPr>
        <w:rPr>
          <w:rFonts w:ascii="Arial" w:hAnsi="Arial" w:cs="Arial"/>
          <w:color w:val="7F7F7F" w:themeColor="text1" w:themeTint="80"/>
        </w:rPr>
      </w:pPr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17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http://www.health.gov.au/internet/main/publishing.nsf/Content/phd-early-childhood-nutrition-resources</w:t>
        </w:r>
      </w:hyperlink>
    </w:p>
    <w:p w:rsidR="002574C5" w:rsidRPr="005B2725" w:rsidRDefault="002574C5" w:rsidP="005B2725">
      <w:pPr>
        <w:ind w:left="720"/>
        <w:rPr>
          <w:rFonts w:ascii="Arial" w:hAnsi="Arial" w:cs="Arial"/>
          <w:color w:val="9BBB59" w:themeColor="accent3"/>
        </w:rPr>
      </w:pPr>
      <w:hyperlink r:id="rId18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http://www.health.gov.au/internet/main/publishing.nsf/Content/phd-early-childhood-nutrition-resources</w:t>
        </w:r>
      </w:hyperlink>
    </w:p>
    <w:p w:rsidR="005B2725" w:rsidRPr="005B2725" w:rsidRDefault="005B2725" w:rsidP="005B2725">
      <w:pPr>
        <w:ind w:left="720"/>
        <w:rPr>
          <w:rFonts w:ascii="Arial" w:hAnsi="Arial" w:cs="Arial"/>
          <w:color w:val="9BBB59" w:themeColor="accent3"/>
        </w:rPr>
      </w:pPr>
      <w:hyperlink r:id="rId19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http://snacwa.com.au</w:t>
        </w:r>
      </w:hyperlink>
    </w:p>
    <w:p w:rsidR="002574C5" w:rsidRPr="005B2725" w:rsidRDefault="005B2725" w:rsidP="005B2725">
      <w:pPr>
        <w:ind w:left="720"/>
        <w:rPr>
          <w:rFonts w:ascii="Arial" w:hAnsi="Arial" w:cs="Arial"/>
          <w:color w:val="9BBB59" w:themeColor="accent3"/>
        </w:rPr>
      </w:pPr>
      <w:hyperlink r:id="rId20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http://www.nutritionaustralia.org</w:t>
        </w:r>
      </w:hyperlink>
    </w:p>
    <w:p w:rsidR="0049542F" w:rsidRPr="005B2725" w:rsidRDefault="0049542F" w:rsidP="0049542F">
      <w:pPr>
        <w:rPr>
          <w:rFonts w:ascii="Arial" w:hAnsi="Arial" w:cs="Arial"/>
          <w:color w:val="9BBB59" w:themeColor="accent3"/>
        </w:rPr>
      </w:pPr>
    </w:p>
    <w:p w:rsidR="0049542F" w:rsidRDefault="0049542F" w:rsidP="0049542F">
      <w:pPr>
        <w:rPr>
          <w:rFonts w:ascii="Arial" w:hAnsi="Arial" w:cs="Arial"/>
          <w:color w:val="7F7F7F" w:themeColor="text1" w:themeTint="80"/>
        </w:rPr>
      </w:pPr>
      <w:r w:rsidRPr="005B2725">
        <w:rPr>
          <w:rFonts w:ascii="Arial" w:hAnsi="Arial" w:cs="Arial"/>
          <w:color w:val="7F7F7F" w:themeColor="text1" w:themeTint="80"/>
        </w:rPr>
        <w:t>Physical activity links</w:t>
      </w:r>
    </w:p>
    <w:p w:rsidR="005B2725" w:rsidRPr="005B2725" w:rsidRDefault="005B2725" w:rsidP="0049542F">
      <w:pPr>
        <w:rPr>
          <w:rFonts w:ascii="Arial" w:hAnsi="Arial" w:cs="Arial"/>
          <w:color w:val="7F7F7F" w:themeColor="text1" w:themeTint="80"/>
        </w:rPr>
      </w:pPr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21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http://www.healthyactive.gov.au/internet/healthyactive/publishing.nsf/Content/recommendations-guidelines</w:t>
        </w:r>
      </w:hyperlink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22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http://www.healthyactive.gov.au/internet/healthyactive/publishing.nsf/Content/publications-1</w:t>
        </w:r>
      </w:hyperlink>
    </w:p>
    <w:p w:rsidR="00A91176" w:rsidRPr="005B2725" w:rsidRDefault="00DE5F04" w:rsidP="005B2725">
      <w:pPr>
        <w:ind w:left="720"/>
        <w:rPr>
          <w:rFonts w:ascii="Arial" w:hAnsi="Arial" w:cs="Arial"/>
          <w:color w:val="9BBB59" w:themeColor="accent3"/>
        </w:rPr>
      </w:pPr>
      <w:hyperlink r:id="rId23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http://www.healthyactive.gov.au</w:t>
        </w:r>
      </w:hyperlink>
    </w:p>
    <w:p w:rsidR="002574C5" w:rsidRPr="005B2725" w:rsidRDefault="002574C5" w:rsidP="005B2725">
      <w:pPr>
        <w:ind w:left="720"/>
        <w:rPr>
          <w:rFonts w:ascii="Arial" w:hAnsi="Arial" w:cs="Arial"/>
          <w:color w:val="9BBB59" w:themeColor="accent3"/>
        </w:rPr>
      </w:pPr>
      <w:hyperlink r:id="rId24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http://activeafterschool.ca/activities</w:t>
        </w:r>
      </w:hyperlink>
    </w:p>
    <w:p w:rsidR="00DE5F04" w:rsidRPr="005B2725" w:rsidRDefault="00DE5F04">
      <w:pPr>
        <w:rPr>
          <w:rFonts w:ascii="Arial" w:hAnsi="Arial" w:cs="Arial"/>
          <w:color w:val="9BBB59" w:themeColor="accent3"/>
        </w:rPr>
      </w:pPr>
    </w:p>
    <w:p w:rsidR="0049542F" w:rsidRDefault="0049542F">
      <w:pPr>
        <w:rPr>
          <w:rFonts w:ascii="Arial" w:hAnsi="Arial" w:cs="Arial"/>
          <w:color w:val="7F7F7F" w:themeColor="text1" w:themeTint="80"/>
        </w:rPr>
      </w:pPr>
      <w:r w:rsidRPr="005B2725">
        <w:rPr>
          <w:rFonts w:ascii="Arial" w:hAnsi="Arial" w:cs="Arial"/>
          <w:color w:val="7F7F7F" w:themeColor="text1" w:themeTint="80"/>
        </w:rPr>
        <w:t xml:space="preserve">Child protection links </w:t>
      </w:r>
    </w:p>
    <w:p w:rsidR="005B2725" w:rsidRPr="005B2725" w:rsidRDefault="005B2725">
      <w:pPr>
        <w:rPr>
          <w:rFonts w:ascii="Arial" w:hAnsi="Arial" w:cs="Arial"/>
          <w:color w:val="7F7F7F" w:themeColor="text1" w:themeTint="80"/>
        </w:rPr>
      </w:pPr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25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https://www.dcp.wa.gov.au/Pages/Home.aspx</w:t>
        </w:r>
      </w:hyperlink>
    </w:p>
    <w:p w:rsidR="0049542F" w:rsidRPr="005B2725" w:rsidRDefault="0049542F" w:rsidP="005B2725">
      <w:pPr>
        <w:ind w:left="720"/>
        <w:rPr>
          <w:rFonts w:ascii="Arial" w:hAnsi="Arial" w:cs="Arial"/>
          <w:color w:val="9BBB59" w:themeColor="accent3"/>
        </w:rPr>
      </w:pPr>
      <w:hyperlink r:id="rId26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https://www.ccyp.wa.gov.au/our-work/resources/child-safe-organisations/</w:t>
        </w:r>
      </w:hyperlink>
    </w:p>
    <w:p w:rsidR="0049542F" w:rsidRPr="005B2725" w:rsidRDefault="0049542F">
      <w:pPr>
        <w:rPr>
          <w:rFonts w:ascii="Arial" w:hAnsi="Arial" w:cs="Arial"/>
          <w:color w:val="9BBB59" w:themeColor="accent3"/>
        </w:rPr>
      </w:pPr>
    </w:p>
    <w:p w:rsidR="00077CBE" w:rsidRDefault="00077CBE">
      <w:pPr>
        <w:rPr>
          <w:rFonts w:ascii="Arial" w:hAnsi="Arial" w:cs="Arial"/>
          <w:color w:val="7F7F7F" w:themeColor="text1" w:themeTint="80"/>
        </w:rPr>
      </w:pPr>
      <w:r w:rsidRPr="00D03858">
        <w:rPr>
          <w:rFonts w:ascii="Arial" w:hAnsi="Arial" w:cs="Arial"/>
          <w:color w:val="7F7F7F" w:themeColor="text1" w:themeTint="80"/>
        </w:rPr>
        <w:t>Road safety</w:t>
      </w:r>
    </w:p>
    <w:p w:rsidR="00D03858" w:rsidRPr="00D03858" w:rsidRDefault="00D03858">
      <w:pPr>
        <w:rPr>
          <w:rFonts w:ascii="Arial" w:hAnsi="Arial" w:cs="Arial"/>
          <w:color w:val="7F7F7F" w:themeColor="text1" w:themeTint="80"/>
        </w:rPr>
      </w:pPr>
    </w:p>
    <w:p w:rsidR="0049542F" w:rsidRPr="005B2725" w:rsidRDefault="00077CBE" w:rsidP="00D03858">
      <w:pPr>
        <w:ind w:left="720"/>
        <w:rPr>
          <w:rFonts w:ascii="Arial" w:hAnsi="Arial" w:cs="Arial"/>
          <w:color w:val="9BBB59" w:themeColor="accent3"/>
        </w:rPr>
      </w:pPr>
      <w:hyperlink r:id="rId27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http://www.kidsafewa.com.au/fact-sheets-road</w:t>
        </w:r>
      </w:hyperlink>
    </w:p>
    <w:p w:rsidR="00077CBE" w:rsidRPr="00200374" w:rsidRDefault="00077CBE" w:rsidP="00D03858">
      <w:pPr>
        <w:ind w:left="720"/>
        <w:rPr>
          <w:rFonts w:ascii="Arial" w:hAnsi="Arial" w:cs="Arial"/>
          <w:color w:val="9BBB59" w:themeColor="accent3"/>
        </w:rPr>
      </w:pPr>
    </w:p>
    <w:p w:rsidR="00077CBE" w:rsidRPr="00200374" w:rsidRDefault="001A2CDF">
      <w:pPr>
        <w:rPr>
          <w:rFonts w:ascii="Arial" w:hAnsi="Arial" w:cs="Arial"/>
          <w:color w:val="808080" w:themeColor="background1" w:themeShade="80"/>
        </w:rPr>
      </w:pPr>
      <w:r w:rsidRPr="00200374">
        <w:rPr>
          <w:rFonts w:ascii="Arial" w:hAnsi="Arial" w:cs="Arial"/>
          <w:color w:val="808080" w:themeColor="background1" w:themeShade="80"/>
        </w:rPr>
        <w:t>Poisoning</w:t>
      </w:r>
    </w:p>
    <w:p w:rsidR="00D03858" w:rsidRPr="00200374" w:rsidRDefault="00D03858">
      <w:pPr>
        <w:rPr>
          <w:rFonts w:ascii="Arial" w:hAnsi="Arial" w:cs="Arial"/>
          <w:color w:val="9BBB59" w:themeColor="accent3"/>
        </w:rPr>
      </w:pPr>
    </w:p>
    <w:p w:rsidR="00077CBE" w:rsidRPr="00200374" w:rsidRDefault="001A2CDF" w:rsidP="00D03858">
      <w:pPr>
        <w:ind w:left="720"/>
        <w:rPr>
          <w:rFonts w:ascii="Arial" w:hAnsi="Arial" w:cs="Arial"/>
          <w:color w:val="9BBB59" w:themeColor="accent3"/>
        </w:rPr>
      </w:pPr>
      <w:hyperlink r:id="rId28" w:history="1">
        <w:r w:rsidRPr="00200374">
          <w:rPr>
            <w:rStyle w:val="Hyperlink"/>
            <w:rFonts w:ascii="Arial" w:hAnsi="Arial" w:cs="Arial"/>
            <w:color w:val="9BBB59" w:themeColor="accent3"/>
          </w:rPr>
          <w:t>http://www.</w:t>
        </w:r>
        <w:r w:rsidRPr="00200374">
          <w:rPr>
            <w:rStyle w:val="Hyperlink"/>
            <w:rFonts w:ascii="Arial" w:hAnsi="Arial" w:cs="Arial"/>
            <w:color w:val="9BBB59" w:themeColor="accent3"/>
          </w:rPr>
          <w:t>k</w:t>
        </w:r>
        <w:r w:rsidRPr="00200374">
          <w:rPr>
            <w:rStyle w:val="Hyperlink"/>
            <w:rFonts w:ascii="Arial" w:hAnsi="Arial" w:cs="Arial"/>
            <w:color w:val="9BBB59" w:themeColor="accent3"/>
          </w:rPr>
          <w:t>idsafewa.com.au/fact-sheets-at-home</w:t>
        </w:r>
      </w:hyperlink>
    </w:p>
    <w:p w:rsidR="001A2CDF" w:rsidRPr="00200374" w:rsidRDefault="001A2CDF" w:rsidP="00D03858">
      <w:pPr>
        <w:ind w:left="720"/>
        <w:rPr>
          <w:rFonts w:ascii="Arial" w:hAnsi="Arial" w:cs="Arial"/>
          <w:color w:val="9BBB59" w:themeColor="accent3"/>
        </w:rPr>
      </w:pPr>
      <w:hyperlink r:id="rId29" w:history="1">
        <w:r w:rsidRPr="00200374">
          <w:rPr>
            <w:rStyle w:val="Hyperlink"/>
            <w:rFonts w:ascii="Arial" w:hAnsi="Arial" w:cs="Arial"/>
            <w:color w:val="9BBB59" w:themeColor="accent3"/>
          </w:rPr>
          <w:t>http://www.scgh.health.wa.gov.au/OurServices/WAPIC/</w:t>
        </w:r>
      </w:hyperlink>
    </w:p>
    <w:p w:rsidR="00AA6348" w:rsidRPr="00200374" w:rsidRDefault="00AA6348">
      <w:pPr>
        <w:rPr>
          <w:rFonts w:ascii="Arial" w:hAnsi="Arial" w:cs="Arial"/>
          <w:color w:val="9BBB59" w:themeColor="accent3"/>
        </w:rPr>
      </w:pPr>
    </w:p>
    <w:p w:rsidR="00AA6348" w:rsidRPr="00200374" w:rsidRDefault="00AA6348">
      <w:pPr>
        <w:rPr>
          <w:rFonts w:ascii="Arial" w:hAnsi="Arial" w:cs="Arial"/>
          <w:color w:val="808080" w:themeColor="background1" w:themeShade="80"/>
        </w:rPr>
      </w:pPr>
      <w:r w:rsidRPr="00200374">
        <w:rPr>
          <w:rFonts w:ascii="Arial" w:hAnsi="Arial" w:cs="Arial"/>
          <w:color w:val="808080" w:themeColor="background1" w:themeShade="80"/>
        </w:rPr>
        <w:t>Mental health and wellbeing</w:t>
      </w:r>
    </w:p>
    <w:p w:rsidR="00D03858" w:rsidRPr="00200374" w:rsidRDefault="00D03858">
      <w:pPr>
        <w:rPr>
          <w:rFonts w:ascii="Arial" w:hAnsi="Arial" w:cs="Arial"/>
          <w:color w:val="9BBB59" w:themeColor="accent3"/>
        </w:rPr>
      </w:pPr>
    </w:p>
    <w:p w:rsidR="00AA6348" w:rsidRPr="00200374" w:rsidRDefault="00AA6348" w:rsidP="00D03858">
      <w:pPr>
        <w:ind w:left="720"/>
        <w:rPr>
          <w:rFonts w:ascii="Arial" w:hAnsi="Arial" w:cs="Arial"/>
          <w:color w:val="9BBB59" w:themeColor="accent3"/>
        </w:rPr>
      </w:pPr>
      <w:hyperlink r:id="rId30" w:history="1">
        <w:r w:rsidRPr="00200374">
          <w:rPr>
            <w:rStyle w:val="Hyperlink"/>
            <w:rFonts w:ascii="Arial" w:hAnsi="Arial" w:cs="Arial"/>
            <w:color w:val="9BBB59" w:themeColor="accent3"/>
          </w:rPr>
          <w:t>http://www.kidsmatter.edu.au</w:t>
        </w:r>
      </w:hyperlink>
    </w:p>
    <w:p w:rsidR="00DE5F04" w:rsidRPr="00200374" w:rsidRDefault="00DE5F04" w:rsidP="00D03858">
      <w:pPr>
        <w:ind w:left="720"/>
        <w:rPr>
          <w:rFonts w:ascii="Arial" w:hAnsi="Arial" w:cs="Arial"/>
          <w:color w:val="9BBB59" w:themeColor="accent3"/>
        </w:rPr>
      </w:pPr>
      <w:hyperlink r:id="rId31" w:history="1">
        <w:r w:rsidRPr="00200374">
          <w:rPr>
            <w:rStyle w:val="Hyperlink"/>
            <w:rFonts w:ascii="Arial" w:hAnsi="Arial" w:cs="Arial"/>
            <w:color w:val="9BBB59" w:themeColor="accent3"/>
          </w:rPr>
          <w:t>https://www.kidsmatter.edu.au/mental-health-matters/mental-health-difficulties</w:t>
        </w:r>
      </w:hyperlink>
    </w:p>
    <w:p w:rsidR="00DE5F04" w:rsidRPr="00200374" w:rsidRDefault="00DE5F04" w:rsidP="00D03858">
      <w:pPr>
        <w:ind w:left="720"/>
        <w:rPr>
          <w:rFonts w:ascii="Arial" w:hAnsi="Arial" w:cs="Arial"/>
          <w:color w:val="9BBB59" w:themeColor="accent3"/>
        </w:rPr>
      </w:pPr>
      <w:hyperlink r:id="rId32" w:history="1">
        <w:r w:rsidRPr="00200374">
          <w:rPr>
            <w:rStyle w:val="Hyperlink"/>
            <w:rFonts w:ascii="Arial" w:hAnsi="Arial" w:cs="Arial"/>
            <w:color w:val="9BBB59" w:themeColor="accent3"/>
          </w:rPr>
          <w:t>http://www.youngcarerswa.asn.au</w:t>
        </w:r>
      </w:hyperlink>
    </w:p>
    <w:p w:rsidR="00DE5F04" w:rsidRPr="00200374" w:rsidRDefault="00DE5F04" w:rsidP="00D03858">
      <w:pPr>
        <w:ind w:left="720"/>
        <w:rPr>
          <w:rFonts w:ascii="Arial" w:hAnsi="Arial" w:cs="Arial"/>
          <w:color w:val="9BBB59" w:themeColor="accent3"/>
        </w:rPr>
      </w:pPr>
      <w:hyperlink r:id="rId33" w:history="1">
        <w:r w:rsidRPr="00200374">
          <w:rPr>
            <w:rStyle w:val="Hyperlink"/>
            <w:rFonts w:ascii="Arial" w:hAnsi="Arial" w:cs="Arial"/>
            <w:color w:val="9BBB59" w:themeColor="accent3"/>
          </w:rPr>
          <w:t>http://smilingmind.com.au</w:t>
        </w:r>
      </w:hyperlink>
    </w:p>
    <w:p w:rsidR="005B2725" w:rsidRPr="005B2725" w:rsidRDefault="005B2725">
      <w:pPr>
        <w:rPr>
          <w:rFonts w:ascii="Arial" w:hAnsi="Arial" w:cs="Arial"/>
          <w:color w:val="9BBB59" w:themeColor="accent3"/>
        </w:rPr>
      </w:pPr>
    </w:p>
    <w:p w:rsidR="005B2725" w:rsidRDefault="005B2725">
      <w:pPr>
        <w:rPr>
          <w:rFonts w:ascii="Arial" w:hAnsi="Arial" w:cs="Arial"/>
          <w:color w:val="808080" w:themeColor="background1" w:themeShade="80"/>
        </w:rPr>
      </w:pPr>
      <w:r w:rsidRPr="00D03858">
        <w:rPr>
          <w:rFonts w:ascii="Arial" w:hAnsi="Arial" w:cs="Arial"/>
          <w:color w:val="808080" w:themeColor="background1" w:themeShade="80"/>
        </w:rPr>
        <w:t>Anaphylaxis &amp; Asthma</w:t>
      </w:r>
    </w:p>
    <w:p w:rsidR="00D03858" w:rsidRPr="00D03858" w:rsidRDefault="00D03858">
      <w:pPr>
        <w:rPr>
          <w:rFonts w:ascii="Arial" w:hAnsi="Arial" w:cs="Arial"/>
          <w:color w:val="808080" w:themeColor="background1" w:themeShade="80"/>
        </w:rPr>
      </w:pPr>
    </w:p>
    <w:p w:rsidR="005B2725" w:rsidRPr="005B2725" w:rsidRDefault="005B2725" w:rsidP="00D03858">
      <w:pPr>
        <w:ind w:left="720"/>
        <w:rPr>
          <w:rFonts w:ascii="Arial" w:hAnsi="Arial" w:cs="Arial"/>
          <w:color w:val="9BBB59" w:themeColor="accent3"/>
        </w:rPr>
      </w:pPr>
      <w:hyperlink r:id="rId34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http://www.allergy.org.au/patients/about-allergy/anaphylaxis</w:t>
        </w:r>
      </w:hyperlink>
    </w:p>
    <w:p w:rsidR="005B2725" w:rsidRPr="005B2725" w:rsidRDefault="005B2725" w:rsidP="00D03858">
      <w:pPr>
        <w:ind w:left="720"/>
        <w:rPr>
          <w:rFonts w:ascii="Arial" w:hAnsi="Arial" w:cs="Arial"/>
          <w:color w:val="9BBB59" w:themeColor="accent3"/>
        </w:rPr>
      </w:pPr>
      <w:hyperlink r:id="rId35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https://www.allergyfacts.org.au/allergy-anaphylaxis/what-is-anaphylaxis</w:t>
        </w:r>
      </w:hyperlink>
    </w:p>
    <w:p w:rsidR="005B2725" w:rsidRPr="005B2725" w:rsidRDefault="005B2725" w:rsidP="00D03858">
      <w:pPr>
        <w:ind w:left="720"/>
        <w:rPr>
          <w:rFonts w:ascii="Arial" w:hAnsi="Arial" w:cs="Arial"/>
          <w:color w:val="9BBB59" w:themeColor="accent3"/>
        </w:rPr>
      </w:pPr>
      <w:hyperlink r:id="rId36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http://www.asthmaaustralia.org.au/wa/home</w:t>
        </w:r>
      </w:hyperlink>
    </w:p>
    <w:p w:rsidR="00DE5F04" w:rsidRPr="005B2725" w:rsidRDefault="00DE5F04">
      <w:pPr>
        <w:rPr>
          <w:rFonts w:ascii="Arial" w:hAnsi="Arial" w:cs="Arial"/>
          <w:color w:val="9BBB59" w:themeColor="accent3"/>
        </w:rPr>
      </w:pPr>
    </w:p>
    <w:p w:rsidR="00DE5F04" w:rsidRDefault="00DE5F04">
      <w:pPr>
        <w:rPr>
          <w:rFonts w:ascii="Arial" w:hAnsi="Arial" w:cs="Arial"/>
          <w:color w:val="808080" w:themeColor="background1" w:themeShade="80"/>
        </w:rPr>
      </w:pPr>
      <w:r w:rsidRPr="00D03858">
        <w:rPr>
          <w:rFonts w:ascii="Arial" w:hAnsi="Arial" w:cs="Arial"/>
          <w:color w:val="808080" w:themeColor="background1" w:themeShade="80"/>
        </w:rPr>
        <w:t xml:space="preserve">Cyber safety </w:t>
      </w:r>
    </w:p>
    <w:p w:rsidR="00D03858" w:rsidRPr="00D03858" w:rsidRDefault="00D03858">
      <w:pPr>
        <w:rPr>
          <w:rFonts w:ascii="Arial" w:hAnsi="Arial" w:cs="Arial"/>
          <w:color w:val="808080" w:themeColor="background1" w:themeShade="80"/>
        </w:rPr>
      </w:pPr>
    </w:p>
    <w:p w:rsidR="00DE5F04" w:rsidRPr="005B2725" w:rsidRDefault="00DE5F04" w:rsidP="00D03858">
      <w:pPr>
        <w:ind w:left="720"/>
        <w:rPr>
          <w:rFonts w:ascii="Arial" w:hAnsi="Arial" w:cs="Arial"/>
          <w:color w:val="9BBB59" w:themeColor="accent3"/>
        </w:rPr>
      </w:pPr>
      <w:hyperlink r:id="rId37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https://esafety.gov.au/education-resources</w:t>
        </w:r>
      </w:hyperlink>
    </w:p>
    <w:p w:rsidR="00DE5F04" w:rsidRPr="005B2725" w:rsidRDefault="00DE5F04">
      <w:pPr>
        <w:rPr>
          <w:rFonts w:ascii="Arial" w:hAnsi="Arial" w:cs="Arial"/>
          <w:color w:val="9BBB59" w:themeColor="accent3"/>
        </w:rPr>
      </w:pPr>
    </w:p>
    <w:p w:rsidR="00DE5F04" w:rsidRDefault="005B2725">
      <w:pPr>
        <w:rPr>
          <w:rFonts w:ascii="Arial" w:hAnsi="Arial" w:cs="Arial"/>
          <w:color w:val="808080" w:themeColor="background1" w:themeShade="80"/>
        </w:rPr>
      </w:pPr>
      <w:r w:rsidRPr="00D03858">
        <w:rPr>
          <w:rFonts w:ascii="Arial" w:hAnsi="Arial" w:cs="Arial"/>
          <w:color w:val="808080" w:themeColor="background1" w:themeShade="80"/>
        </w:rPr>
        <w:t xml:space="preserve">Sun protection </w:t>
      </w:r>
    </w:p>
    <w:p w:rsidR="00D03858" w:rsidRPr="00D03858" w:rsidRDefault="00D03858">
      <w:pPr>
        <w:rPr>
          <w:rFonts w:ascii="Arial" w:hAnsi="Arial" w:cs="Arial"/>
          <w:color w:val="808080" w:themeColor="background1" w:themeShade="80"/>
        </w:rPr>
      </w:pPr>
    </w:p>
    <w:p w:rsidR="005B2725" w:rsidRPr="005B2725" w:rsidRDefault="005B2725" w:rsidP="00D03858">
      <w:pPr>
        <w:ind w:left="720"/>
        <w:rPr>
          <w:rFonts w:ascii="Arial" w:hAnsi="Arial" w:cs="Arial"/>
          <w:color w:val="9BBB59" w:themeColor="accent3"/>
        </w:rPr>
      </w:pPr>
      <w:hyperlink r:id="rId38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https://www.cancerwa.asn.au/prevention/sunsmart/</w:t>
        </w:r>
      </w:hyperlink>
    </w:p>
    <w:p w:rsidR="005B2725" w:rsidRPr="005B2725" w:rsidRDefault="005B2725" w:rsidP="00D03858">
      <w:pPr>
        <w:ind w:left="720"/>
        <w:rPr>
          <w:rFonts w:ascii="Arial" w:hAnsi="Arial" w:cs="Arial"/>
          <w:color w:val="9BBB59" w:themeColor="accent3"/>
        </w:rPr>
      </w:pPr>
      <w:hyperlink r:id="rId39" w:history="1">
        <w:r w:rsidRPr="005B2725">
          <w:rPr>
            <w:rStyle w:val="Hyperlink"/>
            <w:rFonts w:ascii="Arial" w:hAnsi="Arial" w:cs="Arial"/>
            <w:color w:val="9BBB59" w:themeColor="accent3"/>
          </w:rPr>
          <w:t>http://www.generationsunsmart.com.au</w:t>
        </w:r>
      </w:hyperlink>
    </w:p>
    <w:p w:rsidR="005B2725" w:rsidRPr="00200374" w:rsidRDefault="005B2725" w:rsidP="00D03858">
      <w:pPr>
        <w:ind w:left="720"/>
        <w:rPr>
          <w:rFonts w:ascii="Arial" w:hAnsi="Arial" w:cs="Arial"/>
          <w:color w:val="9BBB59" w:themeColor="accent3"/>
        </w:rPr>
      </w:pPr>
      <w:hyperlink r:id="rId40" w:history="1">
        <w:r w:rsidRPr="00200374">
          <w:rPr>
            <w:rStyle w:val="Hyperlink"/>
            <w:rFonts w:ascii="Arial" w:hAnsi="Arial" w:cs="Arial"/>
            <w:color w:val="9BBB59" w:themeColor="accent3"/>
          </w:rPr>
          <w:t>http://www.generationsunsmart.com.au/wp-content/uploads/2014-06-18-be-sunsmart-play-sunsmart-resource.pdf</w:t>
        </w:r>
      </w:hyperlink>
    </w:p>
    <w:p w:rsidR="005B2725" w:rsidRPr="00200374" w:rsidRDefault="005B2725">
      <w:pPr>
        <w:rPr>
          <w:rFonts w:ascii="Arial" w:hAnsi="Arial" w:cs="Arial"/>
          <w:color w:val="9BBB59" w:themeColor="accent3"/>
        </w:rPr>
      </w:pPr>
    </w:p>
    <w:p w:rsidR="005B2725" w:rsidRPr="00200374" w:rsidRDefault="005B2725">
      <w:pPr>
        <w:rPr>
          <w:rFonts w:ascii="Arial" w:hAnsi="Arial" w:cs="Arial"/>
          <w:color w:val="808080" w:themeColor="background1" w:themeShade="80"/>
        </w:rPr>
      </w:pPr>
      <w:r w:rsidRPr="00200374">
        <w:rPr>
          <w:rFonts w:ascii="Arial" w:hAnsi="Arial" w:cs="Arial"/>
          <w:color w:val="808080" w:themeColor="background1" w:themeShade="80"/>
        </w:rPr>
        <w:t>Emergencies</w:t>
      </w:r>
    </w:p>
    <w:p w:rsidR="00D03858" w:rsidRPr="00200374" w:rsidRDefault="00D03858">
      <w:pPr>
        <w:rPr>
          <w:rFonts w:ascii="Arial" w:hAnsi="Arial" w:cs="Arial"/>
          <w:color w:val="9BBB59" w:themeColor="accent3"/>
        </w:rPr>
      </w:pPr>
    </w:p>
    <w:p w:rsidR="00D03858" w:rsidRPr="00200374" w:rsidRDefault="00D03858" w:rsidP="00D03858">
      <w:pPr>
        <w:ind w:left="720"/>
        <w:rPr>
          <w:rFonts w:ascii="Arial" w:hAnsi="Arial" w:cs="Arial"/>
          <w:color w:val="9BBB59" w:themeColor="accent3"/>
        </w:rPr>
      </w:pPr>
      <w:hyperlink r:id="rId41" w:history="1">
        <w:r w:rsidRPr="00200374">
          <w:rPr>
            <w:rStyle w:val="Hyperlink"/>
            <w:rFonts w:ascii="Arial" w:hAnsi="Arial" w:cs="Arial"/>
            <w:color w:val="9BBB59" w:themeColor="accent3"/>
          </w:rPr>
          <w:t>http://www.dfes.wa.gov.au/safetyinformation/Pages/default.aspx</w:t>
        </w:r>
      </w:hyperlink>
    </w:p>
    <w:p w:rsidR="00D03858" w:rsidRPr="00200374" w:rsidRDefault="00D03858" w:rsidP="00D03858">
      <w:pPr>
        <w:ind w:left="720"/>
        <w:rPr>
          <w:rFonts w:ascii="Arial" w:hAnsi="Arial" w:cs="Arial"/>
          <w:color w:val="9BBB59" w:themeColor="accent3"/>
        </w:rPr>
      </w:pPr>
      <w:hyperlink r:id="rId42" w:history="1">
        <w:r w:rsidRPr="00200374">
          <w:rPr>
            <w:rStyle w:val="Hyperlink"/>
            <w:rFonts w:ascii="Arial" w:hAnsi="Arial" w:cs="Arial"/>
            <w:color w:val="9BBB59" w:themeColor="accent3"/>
          </w:rPr>
          <w:t>http://www.bom.gov.au/cyclone/about/tc-checklist.shtml</w:t>
        </w:r>
      </w:hyperlink>
    </w:p>
    <w:p w:rsidR="00D03858" w:rsidRPr="00200374" w:rsidRDefault="00200374" w:rsidP="00D03858">
      <w:pPr>
        <w:ind w:left="720"/>
        <w:rPr>
          <w:rFonts w:ascii="Arial" w:hAnsi="Arial" w:cs="Arial"/>
          <w:color w:val="9BBB59" w:themeColor="accent3"/>
        </w:rPr>
      </w:pPr>
      <w:hyperlink r:id="rId43" w:history="1">
        <w:r w:rsidRPr="00200374">
          <w:rPr>
            <w:rStyle w:val="Hyperlink"/>
            <w:rFonts w:ascii="Arial" w:hAnsi="Arial" w:cs="Arial"/>
            <w:color w:val="9BBB59" w:themeColor="accent3"/>
          </w:rPr>
          <w:t>http://www.bom.gov.au/nsw/sevwx/safety_tips.shtml</w:t>
        </w:r>
      </w:hyperlink>
    </w:p>
    <w:p w:rsidR="00200374" w:rsidRPr="00200374" w:rsidRDefault="00200374" w:rsidP="00200374">
      <w:pPr>
        <w:ind w:left="720"/>
        <w:rPr>
          <w:rFonts w:ascii="Arial" w:hAnsi="Arial" w:cs="Arial"/>
          <w:color w:val="9BBB59" w:themeColor="accent3"/>
        </w:rPr>
      </w:pPr>
      <w:hyperlink r:id="rId44" w:history="1">
        <w:r w:rsidRPr="00200374">
          <w:rPr>
            <w:rStyle w:val="Hyperlink"/>
            <w:rFonts w:ascii="Arial" w:hAnsi="Arial" w:cs="Arial"/>
            <w:color w:val="9BBB59" w:themeColor="accent3"/>
          </w:rPr>
          <w:t>http://www.triplezero.gov.au/Pages/default.aspx</w:t>
        </w:r>
      </w:hyperlink>
      <w:r w:rsidRPr="00200374">
        <w:rPr>
          <w:rFonts w:ascii="Arial" w:hAnsi="Arial" w:cs="Arial"/>
          <w:color w:val="9BBB59" w:themeColor="accent3"/>
        </w:rPr>
        <w:br/>
      </w:r>
      <w:hyperlink r:id="rId45" w:history="1">
        <w:r w:rsidRPr="00200374">
          <w:rPr>
            <w:rStyle w:val="Hyperlink"/>
            <w:rFonts w:ascii="Arial" w:hAnsi="Arial" w:cs="Arial"/>
            <w:color w:val="9BBB59" w:themeColor="accent3"/>
          </w:rPr>
          <w:t>http://www.dfes.wa.gov.au/safetyinformation/fire/bushfire/Pages/default.aspx</w:t>
        </w:r>
      </w:hyperlink>
    </w:p>
    <w:p w:rsidR="00D03858" w:rsidRPr="00200374" w:rsidRDefault="00D03858">
      <w:pPr>
        <w:rPr>
          <w:rFonts w:ascii="Arial" w:hAnsi="Arial" w:cs="Arial"/>
          <w:color w:val="9BBB59" w:themeColor="accent3"/>
        </w:rPr>
      </w:pPr>
    </w:p>
    <w:p w:rsidR="005B2725" w:rsidRPr="00200374" w:rsidRDefault="005B2725">
      <w:pPr>
        <w:rPr>
          <w:rFonts w:ascii="Arial" w:hAnsi="Arial" w:cs="Arial"/>
          <w:color w:val="808080" w:themeColor="background1" w:themeShade="80"/>
        </w:rPr>
      </w:pPr>
      <w:r w:rsidRPr="00200374">
        <w:rPr>
          <w:rFonts w:ascii="Arial" w:hAnsi="Arial" w:cs="Arial"/>
          <w:color w:val="808080" w:themeColor="background1" w:themeShade="80"/>
        </w:rPr>
        <w:t>First Aid</w:t>
      </w:r>
    </w:p>
    <w:p w:rsidR="00D03858" w:rsidRPr="00200374" w:rsidRDefault="00D03858">
      <w:pPr>
        <w:rPr>
          <w:rFonts w:ascii="Arial" w:hAnsi="Arial" w:cs="Arial"/>
          <w:color w:val="9BBB59" w:themeColor="accent3"/>
        </w:rPr>
      </w:pPr>
    </w:p>
    <w:p w:rsidR="00AA6348" w:rsidRPr="00200374" w:rsidRDefault="00200374" w:rsidP="00200374">
      <w:pPr>
        <w:ind w:left="720"/>
        <w:rPr>
          <w:rFonts w:asciiTheme="majorHAnsi" w:hAnsiTheme="majorHAnsi"/>
          <w:color w:val="9BBB59" w:themeColor="accent3"/>
        </w:rPr>
      </w:pPr>
      <w:hyperlink r:id="rId46" w:history="1">
        <w:r w:rsidRPr="00200374">
          <w:rPr>
            <w:rStyle w:val="Hyperlink"/>
            <w:rFonts w:asciiTheme="majorHAnsi" w:hAnsiTheme="majorHAnsi"/>
            <w:color w:val="9BBB59" w:themeColor="accent3"/>
          </w:rPr>
          <w:t>http://stjohn.org.au/first-aid-facts</w:t>
        </w:r>
      </w:hyperlink>
    </w:p>
    <w:p w:rsidR="00200374" w:rsidRDefault="00200374" w:rsidP="00200374">
      <w:pPr>
        <w:ind w:left="720"/>
        <w:rPr>
          <w:rFonts w:asciiTheme="majorHAnsi" w:hAnsiTheme="majorHAnsi"/>
        </w:rPr>
      </w:pPr>
    </w:p>
    <w:p w:rsidR="00481790" w:rsidRDefault="00481790">
      <w:pPr>
        <w:rPr>
          <w:rFonts w:asciiTheme="majorHAnsi" w:hAnsiTheme="majorHAnsi"/>
        </w:rPr>
      </w:pPr>
    </w:p>
    <w:p w:rsidR="001A2CDF" w:rsidRDefault="001A2CDF">
      <w:pPr>
        <w:rPr>
          <w:rFonts w:asciiTheme="majorHAnsi" w:hAnsiTheme="majorHAnsi"/>
        </w:rPr>
      </w:pPr>
    </w:p>
    <w:p w:rsidR="00077CBE" w:rsidRPr="0049542F" w:rsidRDefault="00077C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077CBE" w:rsidRPr="0049542F" w:rsidSect="00D038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2F"/>
    <w:rsid w:val="00077CBE"/>
    <w:rsid w:val="001A2CDF"/>
    <w:rsid w:val="00200374"/>
    <w:rsid w:val="002574C5"/>
    <w:rsid w:val="00481790"/>
    <w:rsid w:val="0049542F"/>
    <w:rsid w:val="005B2725"/>
    <w:rsid w:val="00A91176"/>
    <w:rsid w:val="00AA6348"/>
    <w:rsid w:val="00D03858"/>
    <w:rsid w:val="00D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A6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8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stjohn.org.au/first-aid-facts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www.nutritionaustralia.org" TargetMode="External"/><Relationship Id="rId21" Type="http://schemas.openxmlformats.org/officeDocument/2006/relationships/hyperlink" Target="http://www.healthyactive.gov.au/internet/healthyactive/publishing.nsf/Content/recommendations-guidelines" TargetMode="External"/><Relationship Id="rId22" Type="http://schemas.openxmlformats.org/officeDocument/2006/relationships/hyperlink" Target="http://www.healthyactive.gov.au/internet/healthyactive/publishing.nsf/Content/publications-1" TargetMode="External"/><Relationship Id="rId23" Type="http://schemas.openxmlformats.org/officeDocument/2006/relationships/hyperlink" Target="http://www.healthyactive.gov.au" TargetMode="External"/><Relationship Id="rId24" Type="http://schemas.openxmlformats.org/officeDocument/2006/relationships/hyperlink" Target="http://activeafterschool.ca/activities" TargetMode="External"/><Relationship Id="rId25" Type="http://schemas.openxmlformats.org/officeDocument/2006/relationships/hyperlink" Target="https://www.dcp.wa.gov.au/Pages/Home.aspx" TargetMode="External"/><Relationship Id="rId26" Type="http://schemas.openxmlformats.org/officeDocument/2006/relationships/hyperlink" Target="https://www.ccyp.wa.gov.au/our-work/resources/child-safe-organisations/" TargetMode="External"/><Relationship Id="rId27" Type="http://schemas.openxmlformats.org/officeDocument/2006/relationships/hyperlink" Target="http://www.kidsafewa.com.au/fact-sheets-road" TargetMode="External"/><Relationship Id="rId28" Type="http://schemas.openxmlformats.org/officeDocument/2006/relationships/hyperlink" Target="http://www.kidsafewa.com.au/fact-sheets-at-home" TargetMode="External"/><Relationship Id="rId29" Type="http://schemas.openxmlformats.org/officeDocument/2006/relationships/hyperlink" Target="http://www.scgh.health.wa.gov.au/OurServices/WAPIC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kidsmatter.edu.au" TargetMode="External"/><Relationship Id="rId31" Type="http://schemas.openxmlformats.org/officeDocument/2006/relationships/hyperlink" Target="https://www.kidsmatter.edu.au/mental-health-matters/mental-health-difficulties" TargetMode="External"/><Relationship Id="rId32" Type="http://schemas.openxmlformats.org/officeDocument/2006/relationships/hyperlink" Target="http://www.youngcarerswa.asn.au" TargetMode="External"/><Relationship Id="rId9" Type="http://schemas.openxmlformats.org/officeDocument/2006/relationships/hyperlink" Target="http://ww2.health.wa.gov.au/Articles/A_E/Communicable-disease-guidelines" TargetMode="External"/><Relationship Id="rId6" Type="http://schemas.openxmlformats.org/officeDocument/2006/relationships/hyperlink" Target="https://www.sneezesafe.com.au" TargetMode="External"/><Relationship Id="rId7" Type="http://schemas.openxmlformats.org/officeDocument/2006/relationships/hyperlink" Target="http://www.cdc.gov/flu/protect/covercough.htm" TargetMode="External"/><Relationship Id="rId8" Type="http://schemas.openxmlformats.org/officeDocument/2006/relationships/hyperlink" Target="http://www.nhmrc.gov.au/_files_nhmrc/publications/attachments/ch55_staying_healthy_childcare_5th_edition_0.pdf" TargetMode="External"/><Relationship Id="rId33" Type="http://schemas.openxmlformats.org/officeDocument/2006/relationships/hyperlink" Target="http://smilingmind.com.au" TargetMode="External"/><Relationship Id="rId34" Type="http://schemas.openxmlformats.org/officeDocument/2006/relationships/hyperlink" Target="http://www.allergy.org.au/patients/about-allergy/anaphylaxis" TargetMode="External"/><Relationship Id="rId35" Type="http://schemas.openxmlformats.org/officeDocument/2006/relationships/hyperlink" Target="https://www.allergyfacts.org.au/allergy-anaphylaxis/what-is-anaphylaxis" TargetMode="External"/><Relationship Id="rId36" Type="http://schemas.openxmlformats.org/officeDocument/2006/relationships/hyperlink" Target="http://www.asthmaaustralia.org.au/wa/home" TargetMode="External"/><Relationship Id="rId10" Type="http://schemas.openxmlformats.org/officeDocument/2006/relationships/hyperlink" Target="https://www.nhmrc.gov.au/guidelines-publications/n55" TargetMode="External"/><Relationship Id="rId11" Type="http://schemas.openxmlformats.org/officeDocument/2006/relationships/hyperlink" Target="https://www.productsafety.gov.au/content/index.phtml/tag/mandatorystandards" TargetMode="External"/><Relationship Id="rId12" Type="http://schemas.openxmlformats.org/officeDocument/2006/relationships/hyperlink" Target="http://raisingchildren.net.au/articles/playground_fun_without_tears.html/context/580" TargetMode="External"/><Relationship Id="rId13" Type="http://schemas.openxmlformats.org/officeDocument/2006/relationships/hyperlink" Target="https://www.parksleisure.com.au/documents/item/2975" TargetMode="External"/><Relationship Id="rId14" Type="http://schemas.openxmlformats.org/officeDocument/2006/relationships/hyperlink" Target="http://thinksafe.safetyline.wa.gov.au" TargetMode="External"/><Relationship Id="rId15" Type="http://schemas.openxmlformats.org/officeDocument/2006/relationships/hyperlink" Target="http://www.kidsafewa.com.au/fact-sheets-play" TargetMode="External"/><Relationship Id="rId16" Type="http://schemas.openxmlformats.org/officeDocument/2006/relationships/hyperlink" Target="https://www.lifesavingwa.com.au/about/publications/fact-sheets/fact-sheet-download" TargetMode="External"/><Relationship Id="rId17" Type="http://schemas.openxmlformats.org/officeDocument/2006/relationships/hyperlink" Target="http://www.health.gov.au/internet/main/publishing.nsf/Content/phd-early-childhood-nutrition-resources" TargetMode="External"/><Relationship Id="rId18" Type="http://schemas.openxmlformats.org/officeDocument/2006/relationships/hyperlink" Target="http://www.health.gov.au/internet/main/publishing.nsf/Content/phd-early-childhood-nutrition-resources" TargetMode="External"/><Relationship Id="rId19" Type="http://schemas.openxmlformats.org/officeDocument/2006/relationships/hyperlink" Target="http://snacwa.com.au" TargetMode="External"/><Relationship Id="rId37" Type="http://schemas.openxmlformats.org/officeDocument/2006/relationships/hyperlink" Target="https://esafety.gov.au/education-resources" TargetMode="External"/><Relationship Id="rId38" Type="http://schemas.openxmlformats.org/officeDocument/2006/relationships/hyperlink" Target="https://www.cancerwa.asn.au/prevention/sunsmart/" TargetMode="External"/><Relationship Id="rId39" Type="http://schemas.openxmlformats.org/officeDocument/2006/relationships/hyperlink" Target="http://www.generationsunsmart.com.au" TargetMode="External"/><Relationship Id="rId40" Type="http://schemas.openxmlformats.org/officeDocument/2006/relationships/hyperlink" Target="http://www.generationsunsmart.com.au/wp-content/uploads/2014-06-18-be-sunsmart-play-sunsmart-resource.pdf" TargetMode="External"/><Relationship Id="rId41" Type="http://schemas.openxmlformats.org/officeDocument/2006/relationships/hyperlink" Target="http://www.dfes.wa.gov.au/safetyinformation/Pages/default.aspx" TargetMode="External"/><Relationship Id="rId42" Type="http://schemas.openxmlformats.org/officeDocument/2006/relationships/hyperlink" Target="http://www.bom.gov.au/cyclone/about/tc-checklist.shtml" TargetMode="External"/><Relationship Id="rId43" Type="http://schemas.openxmlformats.org/officeDocument/2006/relationships/hyperlink" Target="http://www.bom.gov.au/nsw/sevwx/safety_tips.shtml" TargetMode="External"/><Relationship Id="rId44" Type="http://schemas.openxmlformats.org/officeDocument/2006/relationships/hyperlink" Target="http://www.triplezero.gov.au/Pages/default.aspx" TargetMode="External"/><Relationship Id="rId45" Type="http://schemas.openxmlformats.org/officeDocument/2006/relationships/hyperlink" Target="http://www.dfes.wa.gov.au/safetyinformation/fire/bushfir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BBD97-F38D-DA4A-A1CC-991EDE13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871</Words>
  <Characters>4970</Characters>
  <Application>Microsoft Macintosh Word</Application>
  <DocSecurity>0</DocSecurity>
  <Lines>41</Lines>
  <Paragraphs>11</Paragraphs>
  <ScaleCrop>false</ScaleCrop>
  <Company>CEOWA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Loffelmann</dc:creator>
  <cp:keywords/>
  <dc:description/>
  <cp:lastModifiedBy>Melissa Loffelmann</cp:lastModifiedBy>
  <cp:revision>1</cp:revision>
  <dcterms:created xsi:type="dcterms:W3CDTF">2016-06-13T02:04:00Z</dcterms:created>
  <dcterms:modified xsi:type="dcterms:W3CDTF">2016-06-13T03:49:00Z</dcterms:modified>
</cp:coreProperties>
</file>